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F7" w:rsidRDefault="002C0A8C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>
        <w:rPr>
          <w:rFonts w:asciiTheme="minorHAnsi" w:hAnsiTheme="minorHAnsi" w:cstheme="minorHAnsi"/>
          <w:b/>
          <w:szCs w:val="20"/>
          <w:u w:val="single"/>
        </w:rPr>
        <w:t>CONDICIONES ECONÓMICAS GENERALES PARA ENSEÑANZAS PRIVADAS</w:t>
      </w:r>
    </w:p>
    <w:p w:rsidR="00FA3AF7" w:rsidRDefault="002C0A8C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>
        <w:rPr>
          <w:rFonts w:asciiTheme="minorHAnsi" w:hAnsiTheme="minorHAnsi" w:cstheme="minorHAnsi"/>
          <w:b/>
          <w:szCs w:val="20"/>
          <w:u w:val="single"/>
        </w:rPr>
        <w:t>DEL CURSO ACADÉMICO 2026/2027</w:t>
      </w:r>
    </w:p>
    <w:p w:rsidR="00FA3AF7" w:rsidRDefault="00FA3AF7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7927" w:type="dxa"/>
        <w:tblLayout w:type="fixed"/>
        <w:tblLook w:val="04A0" w:firstRow="1" w:lastRow="0" w:firstColumn="1" w:lastColumn="0" w:noHBand="0" w:noVBand="1"/>
      </w:tblPr>
      <w:tblGrid>
        <w:gridCol w:w="2263"/>
        <w:gridCol w:w="992"/>
        <w:gridCol w:w="708"/>
        <w:gridCol w:w="1321"/>
        <w:gridCol w:w="948"/>
        <w:gridCol w:w="992"/>
        <w:gridCol w:w="703"/>
      </w:tblGrid>
      <w:tr w:rsidR="00FA3AF7">
        <w:tc>
          <w:tcPr>
            <w:tcW w:w="79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DATOS SOLICITANTE</w:t>
            </w:r>
          </w:p>
        </w:tc>
      </w:tr>
      <w:tr w:rsidR="00FA3AF7">
        <w:tc>
          <w:tcPr>
            <w:tcW w:w="5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APELLIDOS Y NOMBRE:</w:t>
            </w:r>
          </w:p>
          <w:tbl>
            <w:tblPr>
              <w:tblStyle w:val="Tablaconcuadrcula"/>
              <w:tblW w:w="5058" w:type="dxa"/>
              <w:tblLayout w:type="fixed"/>
              <w:tblLook w:val="04A0" w:firstRow="1" w:lastRow="0" w:firstColumn="1" w:lastColumn="0" w:noHBand="0" w:noVBand="1"/>
            </w:tblPr>
            <w:tblGrid>
              <w:gridCol w:w="5058"/>
            </w:tblGrid>
            <w:tr w:rsidR="00FA3AF7">
              <w:tc>
                <w:tcPr>
                  <w:tcW w:w="5058" w:type="dxa"/>
                </w:tcPr>
                <w:p w:rsidR="00FA3AF7" w:rsidRDefault="00FA3AF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FA3AF7" w:rsidRDefault="002C0A8C">
            <w:pPr>
              <w:widowControl w:val="0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NIF/NIE:</w:t>
            </w:r>
          </w:p>
          <w:tbl>
            <w:tblPr>
              <w:tblStyle w:val="Tablaconcuadrcula"/>
              <w:tblW w:w="2417" w:type="dxa"/>
              <w:tblLayout w:type="fixed"/>
              <w:tblLook w:val="04A0" w:firstRow="1" w:lastRow="0" w:firstColumn="1" w:lastColumn="0" w:noHBand="0" w:noVBand="1"/>
            </w:tblPr>
            <w:tblGrid>
              <w:gridCol w:w="2417"/>
            </w:tblGrid>
            <w:tr w:rsidR="00FA3AF7">
              <w:tc>
                <w:tcPr>
                  <w:tcW w:w="2417" w:type="dxa"/>
                </w:tcPr>
                <w:p w:rsidR="00FA3AF7" w:rsidRDefault="00FA3AF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FA3AF7" w:rsidRDefault="002C0A8C">
            <w:pPr>
              <w:widowControl w:val="0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FA3AF7">
        <w:tc>
          <w:tcPr>
            <w:tcW w:w="79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CURSO EN EL QUE SE MATRICULA:</w:t>
            </w:r>
          </w:p>
          <w:tbl>
            <w:tblPr>
              <w:tblStyle w:val="Tablaconcuadrcula"/>
              <w:tblW w:w="7701" w:type="dxa"/>
              <w:tblLayout w:type="fixed"/>
              <w:tblLook w:val="04A0" w:firstRow="1" w:lastRow="0" w:firstColumn="1" w:lastColumn="0" w:noHBand="0" w:noVBand="1"/>
            </w:tblPr>
            <w:tblGrid>
              <w:gridCol w:w="7701"/>
            </w:tblGrid>
            <w:tr w:rsidR="00FA3AF7">
              <w:tc>
                <w:tcPr>
                  <w:tcW w:w="7701" w:type="dxa"/>
                </w:tcPr>
                <w:p w:rsidR="00FA3AF7" w:rsidRDefault="00FA3AF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FA3AF7" w:rsidRDefault="002C0A8C">
            <w:pPr>
              <w:widowControl w:val="0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FA3AF7"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Matrícula:</w:t>
            </w:r>
          </w:p>
        </w:tc>
        <w:tc>
          <w:tcPr>
            <w:tcW w:w="3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Enseñanza:</w:t>
            </w:r>
          </w:p>
        </w:tc>
      </w:tr>
      <w:tr w:rsidR="00FA3AF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Matrícula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FA3AF7" w:rsidRDefault="00FA3A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Euros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FA3AF7" w:rsidRDefault="00FA3A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Euros</w:t>
            </w:r>
          </w:p>
        </w:tc>
      </w:tr>
      <w:tr w:rsidR="00FA3AF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FA3AF7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A3AF7" w:rsidRDefault="00FA3AF7">
            <w:pPr>
              <w:jc w:val="right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FA3AF7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AF7" w:rsidRDefault="00FA3AF7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A3AF7" w:rsidRDefault="00FA3AF7">
            <w:pPr>
              <w:jc w:val="right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FA3AF7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>
        <w:rPr>
          <w:rFonts w:asciiTheme="minorHAnsi" w:hAnsiTheme="minorHAnsi" w:cstheme="minorHAnsi"/>
          <w:sz w:val="20"/>
          <w:szCs w:val="20"/>
        </w:rPr>
        <w:t>relación entre el/la alumno/alumna y/o sus representantes y el Centro Educativo en cuanto a los aspectos económicos, se rigen por los criterios que se indican a continuación.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CLÁUSULAS: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1º. El compromiso de matriculación se extiende hasta la finalización c</w:t>
      </w:r>
      <w:r>
        <w:rPr>
          <w:rFonts w:asciiTheme="minorHAnsi" w:hAnsiTheme="minorHAnsi" w:cstheme="minorHAnsi"/>
          <w:sz w:val="20"/>
          <w:szCs w:val="20"/>
        </w:rPr>
        <w:t>ompleta, en el Centro Educativo, del Ciclo en el que se matricula (mínimo 2 cursos académicos).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2º. El importe de matrícula se hará efectivo en el momento de su formalización. En el acto de formalización de la matríc</w:t>
      </w:r>
      <w:r w:rsidR="00286161">
        <w:rPr>
          <w:rFonts w:asciiTheme="minorHAnsi" w:hAnsiTheme="minorHAnsi" w:cstheme="minorHAnsi"/>
          <w:sz w:val="20"/>
          <w:szCs w:val="20"/>
        </w:rPr>
        <w:t>ula se pagará la cantidad de _ _ _ _ _</w:t>
      </w:r>
      <w:r>
        <w:rPr>
          <w:rFonts w:asciiTheme="minorHAnsi" w:hAnsiTheme="minorHAnsi" w:cstheme="minorHAnsi"/>
          <w:sz w:val="20"/>
          <w:szCs w:val="20"/>
        </w:rPr>
        <w:t xml:space="preserve"> Euros e</w:t>
      </w:r>
      <w:r>
        <w:rPr>
          <w:rFonts w:asciiTheme="minorHAnsi" w:hAnsiTheme="minorHAnsi" w:cstheme="minorHAnsi"/>
          <w:sz w:val="20"/>
          <w:szCs w:val="20"/>
        </w:rPr>
        <w:t>n concepto de gestión de matrícula y expediente.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3º. La enseñanza privada es un coste anual, pudiéndose elegir realizar un solo pago o su fraccionamiento en cuota periódicas. En este acto se acuerda (señalar con una “X” la opción deseada):</w:t>
      </w:r>
    </w:p>
    <w:tbl>
      <w:tblPr>
        <w:tblStyle w:val="Tablaconcuadrcula"/>
        <w:tblW w:w="7927" w:type="dxa"/>
        <w:tblLayout w:type="fixed"/>
        <w:tblLook w:val="04A0" w:firstRow="1" w:lastRow="0" w:firstColumn="1" w:lastColumn="0" w:noHBand="0" w:noVBand="1"/>
      </w:tblPr>
      <w:tblGrid>
        <w:gridCol w:w="1321"/>
        <w:gridCol w:w="1321"/>
        <w:gridCol w:w="1321"/>
        <w:gridCol w:w="1321"/>
        <w:gridCol w:w="1321"/>
        <w:gridCol w:w="1322"/>
      </w:tblGrid>
      <w:tr w:rsidR="00FA3AF7"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Opción 1: un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olo pago de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Opción 2: __________ cuotas periódicas</w:t>
            </w:r>
          </w:p>
        </w:tc>
      </w:tr>
      <w:tr w:rsidR="00FA3AF7"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AF7" w:rsidRDefault="00FA3A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vAlign w:val="bottom"/>
          </w:tcPr>
          <w:p w:rsidR="00FA3AF7" w:rsidRDefault="00FA3AF7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AF7" w:rsidRDefault="002C0A8C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Euros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AF7" w:rsidRDefault="002C0A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vAlign w:val="bottom"/>
          </w:tcPr>
          <w:p w:rsidR="00FA3AF7" w:rsidRDefault="00FA3AF7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AF7" w:rsidRDefault="002C0A8C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Euros cada cuota</w:t>
            </w:r>
          </w:p>
        </w:tc>
      </w:tr>
    </w:tbl>
    <w:p w:rsidR="00FA3AF7" w:rsidRDefault="00FA3AF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Pr="00286161">
        <w:rPr>
          <w:rFonts w:asciiTheme="minorHAnsi" w:hAnsiTheme="minorHAnsi" w:cstheme="minorHAnsi"/>
          <w:b/>
          <w:sz w:val="20"/>
          <w:szCs w:val="20"/>
        </w:rPr>
        <w:t>opción 1 (un solo pago)</w:t>
      </w:r>
      <w:r>
        <w:rPr>
          <w:rFonts w:asciiTheme="minorHAnsi" w:hAnsiTheme="minorHAnsi" w:cstheme="minorHAnsi"/>
          <w:sz w:val="20"/>
          <w:szCs w:val="20"/>
        </w:rPr>
        <w:t xml:space="preserve"> se realizará mediante: Ingresos en cuenta o Tra</w:t>
      </w:r>
      <w:r w:rsidR="00286161">
        <w:rPr>
          <w:rFonts w:asciiTheme="minorHAnsi" w:hAnsiTheme="minorHAnsi" w:cstheme="minorHAnsi"/>
          <w:sz w:val="20"/>
          <w:szCs w:val="20"/>
        </w:rPr>
        <w:t xml:space="preserve">nsferencia, a favor de CIFASA EFA MOLINO DE VIENTO, IBAN </w:t>
      </w:r>
      <w:r w:rsidR="00286161" w:rsidRPr="00A3719E">
        <w:rPr>
          <w:rFonts w:asciiTheme="minorHAnsi" w:hAnsiTheme="minorHAnsi" w:cstheme="minorHAnsi"/>
          <w:b/>
          <w:sz w:val="20"/>
          <w:szCs w:val="20"/>
        </w:rPr>
        <w:t>ES98 2100 8123 2113 0022 1275</w:t>
      </w:r>
      <w:r>
        <w:rPr>
          <w:rFonts w:asciiTheme="minorHAnsi" w:hAnsiTheme="minorHAnsi" w:cstheme="minorHAnsi"/>
          <w:sz w:val="20"/>
          <w:szCs w:val="20"/>
        </w:rPr>
        <w:t>, indicando en el concepto los apellidos y nombre</w:t>
      </w:r>
      <w:r>
        <w:rPr>
          <w:rFonts w:asciiTheme="minorHAnsi" w:hAnsiTheme="minorHAnsi" w:cstheme="minorHAnsi"/>
          <w:sz w:val="20"/>
          <w:szCs w:val="20"/>
        </w:rPr>
        <w:t xml:space="preserve"> del alumn@.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Pr="00286161">
        <w:rPr>
          <w:rFonts w:asciiTheme="minorHAnsi" w:hAnsiTheme="minorHAnsi" w:cstheme="minorHAnsi"/>
          <w:b/>
          <w:sz w:val="20"/>
          <w:szCs w:val="20"/>
        </w:rPr>
        <w:t>opción 2 (cuotas periódicas)</w:t>
      </w:r>
      <w:r>
        <w:rPr>
          <w:rFonts w:asciiTheme="minorHAnsi" w:hAnsiTheme="minorHAnsi" w:cstheme="minorHAnsi"/>
          <w:sz w:val="20"/>
          <w:szCs w:val="20"/>
        </w:rPr>
        <w:t xml:space="preserve"> se pagarán mediante domiciliación bancaria entre el día 1 y 5 de cada mes.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4º. La ausencia del alumn@ (enfermedad, festivos, días sin actividad lectiva, prácticas en empresa, motivos disciplinarios u otros) no e</w:t>
      </w:r>
      <w:r>
        <w:rPr>
          <w:rFonts w:asciiTheme="minorHAnsi" w:hAnsiTheme="minorHAnsi" w:cstheme="minorHAnsi"/>
          <w:sz w:val="20"/>
          <w:szCs w:val="20"/>
        </w:rPr>
        <w:t>xime del abono de los recibos.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5º. Las altas/bajas/modificaciones se comunican por escrito en Secretaría con al menos 10 días antes de que finalice el mes. No se devolverá ninguna cantidad, una vez girado el recibo.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6º. Para poder solicita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r la certificació</w:t>
      </w:r>
      <w:r>
        <w:rPr>
          <w:rFonts w:asciiTheme="minorHAnsi" w:hAnsiTheme="minorHAnsi" w:cstheme="minorHAnsi"/>
          <w:sz w:val="20"/>
          <w:szCs w:val="20"/>
        </w:rPr>
        <w:t>n académica final y título es necesario estar al corriente de pagos. No se emitirá ningún certificado académico final ni propuesta de título sin estar al corriente de pago.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7º. </w:t>
      </w:r>
      <w:r w:rsidR="00286161">
        <w:rPr>
          <w:rFonts w:asciiTheme="minorHAnsi" w:hAnsiTheme="minorHAnsi" w:cstheme="minorHAnsi"/>
          <w:sz w:val="20"/>
          <w:szCs w:val="20"/>
        </w:rPr>
        <w:t>A l</w:t>
      </w:r>
      <w:r>
        <w:rPr>
          <w:rFonts w:asciiTheme="minorHAnsi" w:hAnsiTheme="minorHAnsi" w:cstheme="minorHAnsi"/>
          <w:sz w:val="20"/>
          <w:szCs w:val="20"/>
        </w:rPr>
        <w:t xml:space="preserve">os recibos impagados se les </w:t>
      </w:r>
      <w:r w:rsidR="00286161">
        <w:rPr>
          <w:rFonts w:asciiTheme="minorHAnsi" w:hAnsiTheme="minorHAnsi" w:cstheme="minorHAnsi"/>
          <w:sz w:val="20"/>
          <w:szCs w:val="20"/>
        </w:rPr>
        <w:t>aplican</w:t>
      </w:r>
      <w:r>
        <w:rPr>
          <w:rFonts w:asciiTheme="minorHAnsi" w:hAnsiTheme="minorHAnsi" w:cstheme="minorHAnsi"/>
          <w:sz w:val="20"/>
          <w:szCs w:val="20"/>
        </w:rPr>
        <w:t xml:space="preserve"> un recargo derivado de los costes de devolu</w:t>
      </w:r>
      <w:r>
        <w:rPr>
          <w:rFonts w:asciiTheme="minorHAnsi" w:hAnsiTheme="minorHAnsi" w:cstheme="minorHAnsi"/>
          <w:sz w:val="20"/>
          <w:szCs w:val="20"/>
        </w:rPr>
        <w:t>ción bancaria.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8º. El impago de un recibo, produce la baja automática total o parcial en las actividades y servicios mientras no se regularice la situación.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9º. La existencia de recibos o saldos pendientes de pago impedirá el alta en cualquier actividad o </w:t>
      </w:r>
      <w:r>
        <w:rPr>
          <w:rFonts w:asciiTheme="minorHAnsi" w:hAnsiTheme="minorHAnsi" w:cstheme="minorHAnsi"/>
          <w:sz w:val="20"/>
          <w:szCs w:val="20"/>
        </w:rPr>
        <w:t>el acceso a los servicios prestados por el Centro Educativo.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10º. El/la alumno/a y/o sus representantes legales autorizan a cargar los recibos en la cuenta bancaria facilitada en el documento SEPA adjunto, aceptando la normativa y costes anunciados.</w:t>
      </w:r>
    </w:p>
    <w:p w:rsidR="00FA3AF7" w:rsidRDefault="002C0A8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 (he</w:t>
      </w:r>
      <w:r>
        <w:rPr>
          <w:rFonts w:asciiTheme="minorHAnsi" w:hAnsiTheme="minorHAnsi" w:cstheme="minorHAnsi"/>
          <w:sz w:val="20"/>
          <w:szCs w:val="20"/>
        </w:rPr>
        <w:t>mos) leído y acepto (aceptamos) la presente normativa.</w:t>
      </w:r>
    </w:p>
    <w:p w:rsidR="00FA3AF7" w:rsidRDefault="00FA3AF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7927" w:type="dxa"/>
        <w:tblLayout w:type="fixed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FA3AF7">
        <w:tc>
          <w:tcPr>
            <w:tcW w:w="7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Campo de Criptana, a _____ de _______________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</w:p>
        </w:tc>
      </w:tr>
      <w:tr w:rsidR="00FA3AF7" w:rsidTr="00286161">
        <w:trPr>
          <w:trHeight w:val="177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FIRMA, ALUMN@ MAYOR DE EDAD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 DEL PADRE/TUTOR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FA3AF7" w:rsidRDefault="002C0A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 DE LA MADRE/TUTORA</w:t>
            </w:r>
          </w:p>
        </w:tc>
      </w:tr>
    </w:tbl>
    <w:p w:rsidR="00FA3AF7" w:rsidRDefault="00FA3AF7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A3AF7" w:rsidSect="00286161">
      <w:headerReference w:type="default" r:id="rId7"/>
      <w:footerReference w:type="default" r:id="rId8"/>
      <w:pgSz w:w="11906" w:h="16838"/>
      <w:pgMar w:top="1702" w:right="1701" w:bottom="1418" w:left="2268" w:header="142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8C" w:rsidRDefault="002C0A8C">
      <w:r>
        <w:separator/>
      </w:r>
    </w:p>
  </w:endnote>
  <w:endnote w:type="continuationSeparator" w:id="0">
    <w:p w:rsidR="002C0A8C" w:rsidRDefault="002C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 2">
    <w:altName w:val="Calibri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F7" w:rsidRDefault="002C0A8C">
    <w:pPr>
      <w:pStyle w:val="Encabezado"/>
      <w:jc w:val="center"/>
      <w:rPr>
        <w:rFonts w:ascii="Exo 2 Light" w:hAnsi="Exo 2 Light" w:cs="Arial"/>
        <w:sz w:val="16"/>
        <w:szCs w:val="16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leftMargin">
            <wp:align>right</wp:align>
          </wp:positionH>
          <wp:positionV relativeFrom="paragraph">
            <wp:posOffset>-336550</wp:posOffset>
          </wp:positionV>
          <wp:extent cx="678815" cy="75882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xo 2 Light" w:hAnsi="Exo 2 Light" w:cs="Arial"/>
        <w:sz w:val="16"/>
        <w:szCs w:val="16"/>
      </w:rPr>
      <w:t>www.efa-centro.org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8C" w:rsidRDefault="002C0A8C">
      <w:r>
        <w:separator/>
      </w:r>
    </w:p>
  </w:footnote>
  <w:footnote w:type="continuationSeparator" w:id="0">
    <w:p w:rsidR="002C0A8C" w:rsidRDefault="002C0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F7" w:rsidRDefault="00FA3AF7">
    <w:pPr>
      <w:tabs>
        <w:tab w:val="left" w:pos="493"/>
        <w:tab w:val="right" w:pos="4480"/>
      </w:tabs>
      <w:jc w:val="right"/>
      <w:rPr>
        <w:rFonts w:ascii="Exo 2" w:hAnsi="Exo 2" w:cs="Arial"/>
        <w:b/>
      </w:rPr>
    </w:pPr>
  </w:p>
  <w:p w:rsidR="00FA3AF7" w:rsidRDefault="002C0A8C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  <w:t xml:space="preserve">CIFASA </w:t>
    </w:r>
  </w:p>
  <w:p w:rsidR="00FA3AF7" w:rsidRDefault="002C0A8C">
    <w:pPr>
      <w:tabs>
        <w:tab w:val="right" w:pos="7937"/>
      </w:tabs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>EFA MOLINO DE VIENTO</w:t>
    </w:r>
    <w:r>
      <w:rPr>
        <w:rFonts w:ascii="Exo 2 Light" w:hAnsi="Exo 2 Light" w:cs="Arial"/>
        <w:sz w:val="18"/>
        <w:szCs w:val="18"/>
      </w:rPr>
      <w:tab/>
      <w:t>Centro de Iniciativas para la Formación Agraria</w:t>
    </w:r>
  </w:p>
  <w:p w:rsidR="00FA3AF7" w:rsidRDefault="002C0A8C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6"/>
        <w:szCs w:val="18"/>
      </w:rPr>
    </w:pPr>
    <w:r>
      <w:rPr>
        <w:rFonts w:ascii="Exo 2 Light" w:hAnsi="Exo 2 Light" w:cs="Arial"/>
        <w:sz w:val="18"/>
        <w:szCs w:val="18"/>
      </w:rPr>
      <w:t>Código Centro Educativo: 13000992</w:t>
    </w:r>
    <w:r>
      <w:rPr>
        <w:rFonts w:ascii="Exo 2 Light" w:hAnsi="Exo 2 Light" w:cs="Arial"/>
        <w:sz w:val="16"/>
        <w:szCs w:val="18"/>
      </w:rPr>
      <w:tab/>
      <w:t>CIF: A41021957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F7"/>
    <w:rsid w:val="00286161"/>
    <w:rsid w:val="002C0A8C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37DE6-EB8A-4AC2-8755-410FF84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Autospacing="1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archterm2">
    <w:name w:val="searchterm2"/>
    <w:qFormat/>
    <w:rsid w:val="008B274D"/>
  </w:style>
  <w:style w:type="character" w:customStyle="1" w:styleId="rubrica">
    <w:name w:val="rubrica"/>
    <w:qFormat/>
    <w:rsid w:val="008B274D"/>
  </w:style>
  <w:style w:type="character" w:customStyle="1" w:styleId="highlight">
    <w:name w:val="highlight"/>
    <w:qFormat/>
    <w:rsid w:val="008B274D"/>
  </w:style>
  <w:style w:type="character" w:customStyle="1" w:styleId="TextodegloboCar">
    <w:name w:val="Texto de globo Car"/>
    <w:basedOn w:val="Fuentedeprrafopredeter"/>
    <w:link w:val="Textodeglobo"/>
    <w:qFormat/>
    <w:rsid w:val="00591C76"/>
    <w:rPr>
      <w:rFonts w:ascii="Segoe UI" w:hAnsi="Segoe UI" w:cs="Segoe UI"/>
      <w:sz w:val="18"/>
      <w:szCs w:val="18"/>
    </w:rPr>
  </w:style>
  <w:style w:type="character" w:customStyle="1" w:styleId="shorttext">
    <w:name w:val="short_text"/>
    <w:qFormat/>
    <w:rsid w:val="0042419B"/>
  </w:style>
  <w:style w:type="character" w:customStyle="1" w:styleId="alt-edited">
    <w:name w:val="alt-edited"/>
    <w:qFormat/>
    <w:rsid w:val="0042419B"/>
  </w:style>
  <w:style w:type="character" w:customStyle="1" w:styleId="PrrafodelistaCar">
    <w:name w:val="Párrafo de lista Car"/>
    <w:link w:val="Prrafodelista"/>
    <w:uiPriority w:val="34"/>
    <w:qFormat/>
    <w:rsid w:val="002C3C10"/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qFormat/>
    <w:rsid w:val="00FC695B"/>
    <w:rPr>
      <w:b/>
      <w:bCs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character" w:customStyle="1" w:styleId="Ttulo1Car">
    <w:name w:val="Título 1 Car"/>
    <w:basedOn w:val="Fuentedeprrafopredeter"/>
    <w:link w:val="Ttulo1"/>
    <w:qFormat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ar">
    <w:name w:val="Subtítulo Car"/>
    <w:basedOn w:val="Fuentedeprrafopredeter"/>
    <w:link w:val="Subttulo"/>
    <w:qFormat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qFormat/>
    <w:rsid w:val="008B274D"/>
    <w:pPr>
      <w:spacing w:before="225" w:after="240"/>
    </w:pPr>
  </w:style>
  <w:style w:type="paragraph" w:styleId="Textodeglobo">
    <w:name w:val="Balloon Text"/>
    <w:basedOn w:val="Normal"/>
    <w:link w:val="TextodegloboCar"/>
    <w:qFormat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2419B"/>
    <w:pPr>
      <w:widowControl w:val="0"/>
      <w:textAlignment w:val="baseline"/>
    </w:pPr>
    <w:rPr>
      <w:kern w:val="2"/>
      <w:sz w:val="24"/>
      <w:szCs w:val="24"/>
      <w:lang w:val="it-IT" w:eastAsia="it-IT"/>
    </w:rPr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qFormat/>
    <w:rsid w:val="002C3C10"/>
    <w:pPr>
      <w:widowControl w:val="0"/>
      <w:spacing w:line="246" w:lineRule="atLeast"/>
    </w:pPr>
    <w:rPr>
      <w:rFonts w:ascii="Verdana" w:hAnsi="Verdana"/>
    </w:rPr>
  </w:style>
  <w:style w:type="paragraph" w:customStyle="1" w:styleId="Default">
    <w:name w:val="Default"/>
    <w:qFormat/>
    <w:rsid w:val="002C3C10"/>
    <w:pPr>
      <w:widowControl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C695B"/>
    <w:pPr>
      <w:spacing w:beforeAutospacing="1" w:afterAutospacing="1"/>
    </w:pPr>
  </w:style>
  <w:style w:type="paragraph" w:styleId="Subttulo">
    <w:name w:val="Subtitle"/>
    <w:basedOn w:val="Normal"/>
    <w:next w:val="Normal"/>
    <w:link w:val="SubttuloCar"/>
    <w:qFormat/>
    <w:rsid w:val="00D5301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documento3">
    <w:name w:val="documento3"/>
    <w:basedOn w:val="Normal"/>
    <w:qFormat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  <w:style w:type="table" w:styleId="Tablaconcuadrcula">
    <w:name w:val="Table Grid"/>
    <w:basedOn w:val="Tablanormal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A413-619A-4575-859E-0741C07D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429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Cuenta Microsoft</cp:lastModifiedBy>
  <cp:revision>36</cp:revision>
  <cp:lastPrinted>2020-02-26T11:16:00Z</cp:lastPrinted>
  <dcterms:created xsi:type="dcterms:W3CDTF">2018-06-12T15:31:00Z</dcterms:created>
  <dcterms:modified xsi:type="dcterms:W3CDTF">2026-02-25T08:44:00Z</dcterms:modified>
  <dc:language>es-ES</dc:language>
</cp:coreProperties>
</file>